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E4" w:rsidRPr="006B6CE4" w:rsidRDefault="006B6CE4" w:rsidP="006B6CE4">
      <w:pPr>
        <w:rPr>
          <w:b/>
          <w:iCs/>
          <w:lang w:val="cy-GB"/>
        </w:rPr>
      </w:pPr>
      <w:r w:rsidRPr="006B6CE4">
        <w:rPr>
          <w:b/>
          <w:iCs/>
          <w:lang w:val="cy-GB"/>
        </w:rPr>
        <w:t>Popeth sydd angen i chi wybod am y Cynllun Preswylio’n Sefydlog i Ddinasyddion yr UE</w:t>
      </w:r>
    </w:p>
    <w:p w:rsidR="006B6CE4" w:rsidRPr="006B6CE4" w:rsidRDefault="006B6CE4" w:rsidP="006B6CE4">
      <w:pPr>
        <w:rPr>
          <w:iCs/>
          <w:lang w:val="cy-GB"/>
        </w:rPr>
      </w:pPr>
      <w:r w:rsidRPr="006B6CE4">
        <w:rPr>
          <w:iCs/>
          <w:lang w:val="cy-GB"/>
        </w:rPr>
        <w:t xml:space="preserve">     </w:t>
      </w:r>
    </w:p>
    <w:p w:rsidR="006B6CE4" w:rsidRPr="006B6CE4" w:rsidRDefault="006B6CE4" w:rsidP="006B6CE4">
      <w:pPr>
        <w:rPr>
          <w:iCs/>
          <w:lang w:val="cy-GB"/>
        </w:rPr>
      </w:pPr>
      <w:r w:rsidRPr="006B6CE4">
        <w:rPr>
          <w:iCs/>
          <w:lang w:val="cy-GB"/>
        </w:rPr>
        <w:t xml:space="preserve">Mae angen i unrhyw ddinasyddion yr UE sydd am wneud cais am statws sefydlog yn y DU ar ôl </w:t>
      </w:r>
      <w:proofErr w:type="spellStart"/>
      <w:r w:rsidRPr="006B6CE4">
        <w:rPr>
          <w:iCs/>
          <w:lang w:val="cy-GB"/>
        </w:rPr>
        <w:t>Brexit</w:t>
      </w:r>
      <w:proofErr w:type="spellEnd"/>
      <w:r w:rsidRPr="006B6CE4">
        <w:rPr>
          <w:iCs/>
          <w:lang w:val="cy-GB"/>
        </w:rPr>
        <w:t xml:space="preserve"> wybod am y Cynllun Preswylio’n Sefydlog i Ddinasyddion yr UE (</w:t>
      </w:r>
      <w:proofErr w:type="spellStart"/>
      <w:r w:rsidRPr="006B6CE4">
        <w:rPr>
          <w:iCs/>
          <w:lang w:val="cy-GB"/>
        </w:rPr>
        <w:t>CPSDdUE</w:t>
      </w:r>
      <w:proofErr w:type="spellEnd"/>
      <w:r w:rsidRPr="006B6CE4">
        <w:rPr>
          <w:iCs/>
          <w:lang w:val="cy-GB"/>
        </w:rPr>
        <w:t>).</w:t>
      </w:r>
    </w:p>
    <w:p w:rsidR="006B6CE4" w:rsidRPr="006B6CE4" w:rsidRDefault="006B6CE4" w:rsidP="006B6CE4">
      <w:pPr>
        <w:rPr>
          <w:iCs/>
          <w:lang w:val="cy-GB"/>
        </w:rPr>
      </w:pPr>
    </w:p>
    <w:p w:rsidR="006B6CE4" w:rsidRPr="006B6CE4" w:rsidRDefault="006B6CE4" w:rsidP="006B6CE4">
      <w:pPr>
        <w:rPr>
          <w:iCs/>
          <w:lang w:val="cy-GB"/>
        </w:rPr>
      </w:pPr>
      <w:r w:rsidRPr="006B6CE4">
        <w:rPr>
          <w:iCs/>
          <w:lang w:val="cy-GB"/>
        </w:rPr>
        <w:t xml:space="preserve">Mae’r cynllun hwn yn rhoi’r hawl i ddinasyddion Ardal Economaidd Ewrop a’r Swistir, sy’n byw yn y DU ar hyn o bryd, fyw a gweithio yma ar ôl 30 Mehefin 2021 (neu ar ôl 31 Rhagfyr 2020 os oes </w:t>
      </w:r>
      <w:proofErr w:type="spellStart"/>
      <w:r w:rsidRPr="006B6CE4">
        <w:rPr>
          <w:iCs/>
          <w:lang w:val="cy-GB"/>
        </w:rPr>
        <w:t>Brexit</w:t>
      </w:r>
      <w:proofErr w:type="spellEnd"/>
      <w:r w:rsidRPr="006B6CE4">
        <w:rPr>
          <w:iCs/>
          <w:lang w:val="cy-GB"/>
        </w:rPr>
        <w:t xml:space="preserve"> Heb Ddêl).  Mae dinasyddion Iwerddon wedi’u heithrio ac maent eisoes wedi cael yr hawl i aros.</w:t>
      </w:r>
    </w:p>
    <w:p w:rsidR="006B6CE4" w:rsidRPr="006B6CE4" w:rsidRDefault="006B6CE4" w:rsidP="006B6CE4">
      <w:pPr>
        <w:rPr>
          <w:iCs/>
          <w:lang w:val="cy-GB"/>
        </w:rPr>
      </w:pPr>
    </w:p>
    <w:p w:rsidR="006B6CE4" w:rsidRPr="006B6CE4" w:rsidRDefault="006B6CE4" w:rsidP="006B6CE4">
      <w:pPr>
        <w:rPr>
          <w:iCs/>
          <w:lang w:val="cy-GB"/>
        </w:rPr>
      </w:pPr>
      <w:r w:rsidRPr="006B6CE4">
        <w:rPr>
          <w:iCs/>
          <w:lang w:val="cy-GB"/>
        </w:rPr>
        <w:t xml:space="preserve">Mae amrywiaeth o wasanaethau cyngor a chymorth am ddim hefyd ar gael i </w:t>
      </w:r>
      <w:proofErr w:type="spellStart"/>
      <w:r w:rsidRPr="006B6CE4">
        <w:rPr>
          <w:iCs/>
          <w:lang w:val="cy-GB"/>
        </w:rPr>
        <w:t>wladolion</w:t>
      </w:r>
      <w:proofErr w:type="spellEnd"/>
      <w:r w:rsidRPr="006B6CE4">
        <w:rPr>
          <w:iCs/>
          <w:lang w:val="cy-GB"/>
        </w:rPr>
        <w:t xml:space="preserve"> yr UE sy’n byw yng Nghaerdydd i’w helpu i wneud cais i’r Cynllun Preswylio’n Sefydlog i Ddinasyddion yr UE. Gallwch ddod o hyd i gyfeiriadur o ddarparwyr yma –  </w:t>
      </w:r>
      <w:hyperlink r:id="rId4" w:history="1">
        <w:proofErr w:type="spellStart"/>
        <w:r w:rsidRPr="006B6CE4">
          <w:rPr>
            <w:rStyle w:val="Hyperlink"/>
            <w:iCs/>
            <w:lang w:val="cy-GB"/>
          </w:rPr>
          <w:t>Hyb</w:t>
        </w:r>
        <w:proofErr w:type="spellEnd"/>
        <w:r w:rsidRPr="006B6CE4">
          <w:rPr>
            <w:rStyle w:val="Hyperlink"/>
            <w:iCs/>
            <w:lang w:val="cy-GB"/>
          </w:rPr>
          <w:t xml:space="preserve"> Gwybodaeth y Cynllun Preswylio’n Sefydlog i Ddinasyddion yr UE</w:t>
        </w:r>
      </w:hyperlink>
    </w:p>
    <w:p w:rsidR="006B6CE4" w:rsidRPr="006B6CE4" w:rsidRDefault="006B6CE4" w:rsidP="006B6CE4">
      <w:pPr>
        <w:rPr>
          <w:iCs/>
          <w:lang w:val="cy-GB"/>
        </w:rPr>
      </w:pPr>
    </w:p>
    <w:p w:rsidR="006B6CE4" w:rsidRPr="006B6CE4" w:rsidRDefault="00366EC1" w:rsidP="006B6CE4">
      <w:pPr>
        <w:rPr>
          <w:iCs/>
          <w:lang w:val="cy-GB"/>
        </w:rPr>
      </w:pPr>
      <w:r w:rsidRPr="00366EC1">
        <w:rPr>
          <w:iCs/>
          <w:lang w:val="cy-GB"/>
        </w:rPr>
        <w:t xml:space="preserve">Os ydych yn gweithio gydag aelodau o’r cyhoedd sydd eisiau gwneud cais i’r cynllun, cyfeiriwch nhw at </w:t>
      </w:r>
      <w:proofErr w:type="spellStart"/>
      <w:r w:rsidRPr="00366EC1">
        <w:rPr>
          <w:iCs/>
          <w:lang w:val="cy-GB"/>
        </w:rPr>
        <w:t>Hyb</w:t>
      </w:r>
      <w:proofErr w:type="spellEnd"/>
      <w:r w:rsidRPr="00366EC1">
        <w:rPr>
          <w:iCs/>
          <w:lang w:val="cy-GB"/>
        </w:rPr>
        <w:t xml:space="preserve"> Gwybodaeth Cynllun Preswylio’n Sefydlog i Ddinasyddion yr UE y Cyngor</w:t>
      </w:r>
      <w:r>
        <w:rPr>
          <w:iCs/>
          <w:lang w:val="cy-GB"/>
        </w:rPr>
        <w:t xml:space="preserve">.  </w:t>
      </w:r>
      <w:r w:rsidR="006B6CE4" w:rsidRPr="006B6CE4">
        <w:rPr>
          <w:iCs/>
          <w:lang w:val="cy-GB"/>
        </w:rPr>
        <w:t xml:space="preserve">Fe welant wybodaeth ddefnyddiol, manylion am ddigwyddiadau </w:t>
      </w:r>
      <w:proofErr w:type="spellStart"/>
      <w:r w:rsidR="006B6CE4" w:rsidRPr="006B6CE4">
        <w:rPr>
          <w:iCs/>
          <w:lang w:val="cy-GB"/>
        </w:rPr>
        <w:t>CPSDdUE</w:t>
      </w:r>
      <w:proofErr w:type="spellEnd"/>
      <w:r w:rsidR="006B6CE4" w:rsidRPr="006B6CE4">
        <w:rPr>
          <w:iCs/>
          <w:lang w:val="cy-GB"/>
        </w:rPr>
        <w:t xml:space="preserve"> yng Nghaerdydd a chanllawiau ar ddod o hyd i gyngor a chymorth i wneud cais. </w:t>
      </w:r>
    </w:p>
    <w:p w:rsidR="006B6CE4" w:rsidRPr="006B6CE4" w:rsidRDefault="006B6CE4" w:rsidP="006B6CE4">
      <w:pPr>
        <w:rPr>
          <w:iCs/>
          <w:lang w:val="cy-GB"/>
        </w:rPr>
      </w:pPr>
    </w:p>
    <w:p w:rsidR="006B6CE4" w:rsidRPr="006B6CE4" w:rsidRDefault="006B6CE4" w:rsidP="006B6CE4">
      <w:pPr>
        <w:rPr>
          <w:iCs/>
          <w:lang w:val="cy-GB"/>
        </w:rPr>
      </w:pPr>
      <w:r w:rsidRPr="006B6CE4">
        <w:rPr>
          <w:iCs/>
          <w:lang w:val="cy-GB"/>
        </w:rPr>
        <w:t xml:space="preserve">Os oes gennych unrhyw gwestiynau am y cynllun neu’r gefnogaeth sydd ar gael i drigolion Caerdydd </w:t>
      </w:r>
      <w:r w:rsidR="009866D6" w:rsidRPr="009866D6">
        <w:rPr>
          <w:iCs/>
          <w:lang w:val="cy-GB"/>
        </w:rPr>
        <w:t>e-bostiwch Gyngor Caerdydd gan ddefnyddio’r cyfeiriad hwn</w:t>
      </w:r>
      <w:r w:rsidR="009866D6">
        <w:rPr>
          <w:iCs/>
          <w:lang w:val="cy-GB"/>
        </w:rPr>
        <w:t xml:space="preserve"> </w:t>
      </w:r>
      <w:r w:rsidRPr="006B6CE4">
        <w:rPr>
          <w:iCs/>
          <w:lang w:val="cy-GB"/>
        </w:rPr>
        <w:t xml:space="preserve">- </w:t>
      </w:r>
      <w:hyperlink r:id="rId5" w:history="1">
        <w:r w:rsidRPr="006B6CE4">
          <w:rPr>
            <w:rStyle w:val="Hyperlink"/>
            <w:iCs/>
            <w:lang w:val="cy-GB"/>
          </w:rPr>
          <w:t>cydlyniant@caerdydd.gov.uk</w:t>
        </w:r>
      </w:hyperlink>
      <w:r w:rsidRPr="006B6CE4">
        <w:rPr>
          <w:iCs/>
          <w:lang w:val="cy-GB"/>
        </w:rPr>
        <w:t xml:space="preserve">  ​</w:t>
      </w:r>
    </w:p>
    <w:p w:rsidR="006B6CE4" w:rsidRDefault="006B6CE4" w:rsidP="00932599">
      <w:pPr>
        <w:rPr>
          <w:b/>
          <w:bCs/>
          <w:iCs/>
          <w:sz w:val="24"/>
          <w:szCs w:val="24"/>
        </w:rPr>
      </w:pPr>
    </w:p>
    <w:p w:rsidR="006B6CE4" w:rsidRDefault="006B6CE4" w:rsidP="00932599">
      <w:pPr>
        <w:rPr>
          <w:b/>
          <w:bCs/>
          <w:iCs/>
          <w:sz w:val="24"/>
          <w:szCs w:val="24"/>
        </w:rPr>
      </w:pPr>
    </w:p>
    <w:p w:rsidR="006B6CE4" w:rsidRDefault="006B6CE4" w:rsidP="00932599">
      <w:pPr>
        <w:rPr>
          <w:b/>
          <w:bCs/>
          <w:iCs/>
          <w:sz w:val="24"/>
          <w:szCs w:val="24"/>
        </w:rPr>
      </w:pPr>
    </w:p>
    <w:p w:rsidR="00932599" w:rsidRPr="00932599" w:rsidRDefault="00932599" w:rsidP="00932599">
      <w:pPr>
        <w:rPr>
          <w:b/>
          <w:bCs/>
          <w:iCs/>
          <w:sz w:val="24"/>
          <w:szCs w:val="24"/>
        </w:rPr>
      </w:pPr>
      <w:r w:rsidRPr="00932599">
        <w:rPr>
          <w:b/>
          <w:bCs/>
          <w:iCs/>
          <w:sz w:val="24"/>
          <w:szCs w:val="24"/>
        </w:rPr>
        <w:t xml:space="preserve">Everything you need to know </w:t>
      </w:r>
      <w:r w:rsidR="00F54AC2">
        <w:rPr>
          <w:b/>
          <w:bCs/>
          <w:iCs/>
          <w:sz w:val="24"/>
          <w:szCs w:val="24"/>
        </w:rPr>
        <w:t>about the EU Settlement Scheme</w:t>
      </w:r>
    </w:p>
    <w:p w:rsidR="00932599" w:rsidRPr="00932599" w:rsidRDefault="00932599" w:rsidP="00932599">
      <w:pPr>
        <w:rPr>
          <w:iCs/>
        </w:rPr>
      </w:pPr>
    </w:p>
    <w:p w:rsidR="00932599" w:rsidRPr="00932599" w:rsidRDefault="00932599" w:rsidP="00932599">
      <w:pPr>
        <w:rPr>
          <w:iCs/>
        </w:rPr>
      </w:pPr>
      <w:r w:rsidRPr="00932599">
        <w:rPr>
          <w:iCs/>
        </w:rPr>
        <w:t>​Any EU citizens looking to remain in the UK post-</w:t>
      </w:r>
      <w:proofErr w:type="spellStart"/>
      <w:r w:rsidRPr="00932599">
        <w:rPr>
          <w:iCs/>
        </w:rPr>
        <w:t>Brexit</w:t>
      </w:r>
      <w:proofErr w:type="spellEnd"/>
      <w:r w:rsidRPr="00932599">
        <w:rPr>
          <w:iCs/>
        </w:rPr>
        <w:t xml:space="preserve"> need to know about the EU Settlement Scheme (EUSS).</w:t>
      </w:r>
    </w:p>
    <w:p w:rsidR="00932599" w:rsidRPr="00932599" w:rsidRDefault="00932599" w:rsidP="00932599">
      <w:pPr>
        <w:rPr>
          <w:iCs/>
        </w:rPr>
      </w:pPr>
    </w:p>
    <w:p w:rsidR="00932599" w:rsidRPr="00932599" w:rsidRDefault="00932599" w:rsidP="00932599">
      <w:pPr>
        <w:rPr>
          <w:iCs/>
        </w:rPr>
      </w:pPr>
      <w:r w:rsidRPr="00932599">
        <w:rPr>
          <w:iCs/>
        </w:rPr>
        <w:t>This free scheme grants European Economic Area and Swiss citizens, currently resident in the UK, the right to live and work here after June 30, 2021 (or after Decemb</w:t>
      </w:r>
      <w:bookmarkStart w:id="0" w:name="_GoBack"/>
      <w:bookmarkEnd w:id="0"/>
      <w:r w:rsidRPr="00932599">
        <w:rPr>
          <w:iCs/>
        </w:rPr>
        <w:t xml:space="preserve">er 31, 2020 if there is a no-deal exit).  Irish citizens are exempt and </w:t>
      </w:r>
      <w:proofErr w:type="gramStart"/>
      <w:r w:rsidRPr="00932599">
        <w:rPr>
          <w:iCs/>
        </w:rPr>
        <w:t>have already been granted</w:t>
      </w:r>
      <w:proofErr w:type="gramEnd"/>
      <w:r w:rsidRPr="00932599">
        <w:rPr>
          <w:iCs/>
        </w:rPr>
        <w:t xml:space="preserve"> the right to remain.</w:t>
      </w:r>
    </w:p>
    <w:p w:rsidR="00932599" w:rsidRPr="00932599" w:rsidRDefault="00932599" w:rsidP="00932599">
      <w:pPr>
        <w:rPr>
          <w:iCs/>
        </w:rPr>
      </w:pPr>
    </w:p>
    <w:p w:rsidR="00932599" w:rsidRPr="006B6CE4" w:rsidRDefault="00932599" w:rsidP="00932599">
      <w:pPr>
        <w:rPr>
          <w:rStyle w:val="Hyperlink"/>
          <w:iCs/>
        </w:rPr>
      </w:pPr>
      <w:r w:rsidRPr="00932599">
        <w:rPr>
          <w:iCs/>
        </w:rPr>
        <w:t xml:space="preserve">A range of advice and support services is also available to EU </w:t>
      </w:r>
      <w:r w:rsidRPr="006B6CE4">
        <w:rPr>
          <w:iCs/>
        </w:rPr>
        <w:t xml:space="preserve">nationals living in Cardiff to apply to the EU Settlement Scheme. You can find a directory of providers here - </w:t>
      </w:r>
      <w:r w:rsidR="006B6CE4">
        <w:rPr>
          <w:iCs/>
        </w:rPr>
        <w:fldChar w:fldCharType="begin"/>
      </w:r>
      <w:r w:rsidR="0059752D">
        <w:rPr>
          <w:iCs/>
        </w:rPr>
        <w:instrText>HYPERLINK "https://www.cardiff.gov.uk/ENG/resident/EU-settlement-scheme/Pages/default.aspx"</w:instrText>
      </w:r>
      <w:r w:rsidR="0059752D">
        <w:rPr>
          <w:iCs/>
        </w:rPr>
      </w:r>
      <w:r w:rsidR="006B6CE4">
        <w:rPr>
          <w:iCs/>
        </w:rPr>
        <w:fldChar w:fldCharType="separate"/>
      </w:r>
      <w:r w:rsidRPr="006B6CE4">
        <w:rPr>
          <w:rStyle w:val="Hyperlink"/>
          <w:iCs/>
        </w:rPr>
        <w:t xml:space="preserve">EU Settlement Scheme Information Hub.  </w:t>
      </w:r>
    </w:p>
    <w:p w:rsidR="00932599" w:rsidRPr="006B6CE4" w:rsidRDefault="006B6CE4" w:rsidP="00932599">
      <w:pPr>
        <w:rPr>
          <w:iCs/>
        </w:rPr>
      </w:pPr>
      <w:r>
        <w:rPr>
          <w:iCs/>
        </w:rPr>
        <w:fldChar w:fldCharType="end"/>
      </w:r>
    </w:p>
    <w:p w:rsidR="00932599" w:rsidRPr="006B6CE4" w:rsidRDefault="00932599" w:rsidP="00932599">
      <w:pPr>
        <w:rPr>
          <w:iCs/>
        </w:rPr>
      </w:pPr>
      <w:r w:rsidRPr="006B6CE4">
        <w:rPr>
          <w:iCs/>
        </w:rPr>
        <w:t xml:space="preserve">If you work with members of the public, who want to apply to the scheme, please signpost them to </w:t>
      </w:r>
      <w:r w:rsidR="006B6CE4">
        <w:rPr>
          <w:iCs/>
        </w:rPr>
        <w:t>the Council’s</w:t>
      </w:r>
      <w:r w:rsidRPr="006B6CE4">
        <w:rPr>
          <w:iCs/>
        </w:rPr>
        <w:t xml:space="preserve"> EU Settlement Scheme Information Hub. There they will find useful information, details of EUSS events in Cardiff and guidance on finding advice and support to make their application. </w:t>
      </w:r>
    </w:p>
    <w:p w:rsidR="00932599" w:rsidRPr="006B6CE4" w:rsidRDefault="00932599" w:rsidP="00932599">
      <w:pPr>
        <w:rPr>
          <w:iCs/>
        </w:rPr>
      </w:pPr>
    </w:p>
    <w:p w:rsidR="00932599" w:rsidRPr="00932599" w:rsidRDefault="00932599" w:rsidP="00932599">
      <w:pPr>
        <w:rPr>
          <w:iCs/>
        </w:rPr>
      </w:pPr>
      <w:r w:rsidRPr="006B6CE4">
        <w:rPr>
          <w:iCs/>
        </w:rPr>
        <w:t>If you have any questions about the scheme or the support available to Cardiff residents – please email Cardiff Council using this address</w:t>
      </w:r>
      <w:hyperlink r:id="rId6" w:history="1">
        <w:r w:rsidRPr="006B6CE4">
          <w:rPr>
            <w:rStyle w:val="Hyperlink"/>
            <w:iCs/>
          </w:rPr>
          <w:t xml:space="preserve"> cohesion@cardiff.gov.uk</w:t>
        </w:r>
      </w:hyperlink>
    </w:p>
    <w:p w:rsidR="00477247" w:rsidRDefault="00477247"/>
    <w:sectPr w:rsidR="00477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9"/>
    <w:rsid w:val="00366EC1"/>
    <w:rsid w:val="00477247"/>
    <w:rsid w:val="0059752D"/>
    <w:rsid w:val="006B6CE4"/>
    <w:rsid w:val="00823FE3"/>
    <w:rsid w:val="00834C01"/>
    <w:rsid w:val="00932599"/>
    <w:rsid w:val="009866D6"/>
    <w:rsid w:val="00F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449D6-9AC0-4F24-9BAA-1493E526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5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hesion@cardiff.gov.uk" TargetMode="External"/><Relationship Id="rId5" Type="http://schemas.openxmlformats.org/officeDocument/2006/relationships/hyperlink" Target="mailto:cydlyniant@caerdydd.gov.uk" TargetMode="External"/><Relationship Id="rId4" Type="http://schemas.openxmlformats.org/officeDocument/2006/relationships/hyperlink" Target="https://www.cardiff.gov.uk/CYM/preswylydd/cynllun-preswylio-sefydlog-U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Clive (Policy)</dc:creator>
  <cp:keywords/>
  <dc:description/>
  <cp:lastModifiedBy>Bailey, Clive (Policy)</cp:lastModifiedBy>
  <cp:revision>13</cp:revision>
  <dcterms:created xsi:type="dcterms:W3CDTF">2019-10-08T09:01:00Z</dcterms:created>
  <dcterms:modified xsi:type="dcterms:W3CDTF">2019-10-08T11:37:00Z</dcterms:modified>
</cp:coreProperties>
</file>